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C54B0" w14:textId="77777777" w:rsidR="00723CE5" w:rsidRPr="000F750C" w:rsidRDefault="00723CE5" w:rsidP="00723CE5">
      <w:pPr>
        <w:suppressAutoHyphens w:val="0"/>
        <w:jc w:val="center"/>
        <w:rPr>
          <w:b/>
          <w:sz w:val="24"/>
          <w:szCs w:val="24"/>
        </w:rPr>
      </w:pPr>
      <w:r w:rsidRPr="000F750C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>NEXO</w:t>
      </w:r>
      <w:r w:rsidRPr="000F750C">
        <w:rPr>
          <w:b/>
          <w:bCs/>
          <w:sz w:val="24"/>
          <w:szCs w:val="24"/>
        </w:rPr>
        <w:t xml:space="preserve"> I</w:t>
      </w:r>
    </w:p>
    <w:p w14:paraId="2EC9AAD2" w14:textId="77777777" w:rsidR="00723CE5" w:rsidRPr="000F750C" w:rsidRDefault="00723CE5" w:rsidP="00723CE5">
      <w:pPr>
        <w:suppressAutoHyphens w:val="0"/>
        <w:jc w:val="center"/>
        <w:rPr>
          <w:b/>
          <w:sz w:val="24"/>
          <w:szCs w:val="24"/>
        </w:rPr>
      </w:pPr>
      <w:r w:rsidRPr="000F750C">
        <w:rPr>
          <w:b/>
          <w:sz w:val="24"/>
          <w:szCs w:val="24"/>
        </w:rPr>
        <w:t>PLANO DE TRABALHO</w:t>
      </w:r>
    </w:p>
    <w:p w14:paraId="09AB0DB0" w14:textId="77777777" w:rsidR="00723CE5" w:rsidRPr="000F750C" w:rsidRDefault="00723CE5" w:rsidP="00723CE5">
      <w:pPr>
        <w:suppressAutoHyphens w:val="0"/>
        <w:jc w:val="center"/>
        <w:rPr>
          <w:b/>
          <w:sz w:val="24"/>
          <w:szCs w:val="24"/>
        </w:rPr>
      </w:pPr>
    </w:p>
    <w:p w14:paraId="0238D2C9" w14:textId="77777777" w:rsidR="00723CE5" w:rsidRPr="000F750C" w:rsidRDefault="00723CE5" w:rsidP="00723CE5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center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COTAS DE PATROCÍNIO</w:t>
      </w:r>
    </w:p>
    <w:tbl>
      <w:tblPr>
        <w:tblW w:w="104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9"/>
        <w:gridCol w:w="6795"/>
      </w:tblGrid>
      <w:tr w:rsidR="00723CE5" w:rsidRPr="00220C1F" w14:paraId="4CB0C1E8" w14:textId="77777777" w:rsidTr="00D47F4C">
        <w:trPr>
          <w:trHeight w:val="323"/>
          <w:jc w:val="center"/>
        </w:trPr>
        <w:tc>
          <w:tcPr>
            <w:tcW w:w="3659" w:type="dxa"/>
          </w:tcPr>
          <w:p w14:paraId="58FB2530" w14:textId="77777777" w:rsidR="00723CE5" w:rsidRPr="00220C1F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hanging="2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220C1F">
              <w:rPr>
                <w:rFonts w:eastAsia="Calibri"/>
                <w:b/>
                <w:color w:val="000000"/>
                <w:sz w:val="24"/>
                <w:szCs w:val="24"/>
              </w:rPr>
              <w:t>VALOR DA COTA</w:t>
            </w:r>
          </w:p>
        </w:tc>
        <w:tc>
          <w:tcPr>
            <w:tcW w:w="6795" w:type="dxa"/>
          </w:tcPr>
          <w:p w14:paraId="35CE76CF" w14:textId="77777777" w:rsidR="00723CE5" w:rsidRPr="00220C1F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20C1F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20C1F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( )</w:t>
            </w:r>
            <w:proofErr w:type="gramEnd"/>
            <w:r w:rsidRPr="00220C1F"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 xml:space="preserve"> R$ 30.000,00 ( ) R$ 5.000,00 ( ) R$ 5.000,00 ( ) R$ 5.000,00 ( R$ 5.000,00 )</w:t>
            </w:r>
          </w:p>
        </w:tc>
      </w:tr>
    </w:tbl>
    <w:p w14:paraId="340BD1E6" w14:textId="77777777" w:rsidR="00723CE5" w:rsidRPr="00220C1F" w:rsidRDefault="00723CE5" w:rsidP="00723C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hanging="2"/>
        <w:rPr>
          <w:rFonts w:eastAsia="Calibri"/>
          <w:color w:val="000000"/>
          <w:sz w:val="24"/>
          <w:szCs w:val="24"/>
        </w:rPr>
      </w:pPr>
      <w:r w:rsidRPr="00220C1F">
        <w:rPr>
          <w:rFonts w:eastAsia="Calibri"/>
          <w:b/>
          <w:color w:val="000000"/>
          <w:sz w:val="24"/>
          <w:szCs w:val="24"/>
        </w:rPr>
        <w:t xml:space="preserve">1 - Contrapartidas de Imagem (Obrigatória) </w:t>
      </w:r>
    </w:p>
    <w:p w14:paraId="44803E9E" w14:textId="77777777" w:rsidR="00723CE5" w:rsidRPr="00220C1F" w:rsidRDefault="00723CE5" w:rsidP="00723CE5">
      <w:pPr>
        <w:pBdr>
          <w:top w:val="nil"/>
          <w:left w:val="nil"/>
          <w:bottom w:val="nil"/>
          <w:right w:val="nil"/>
          <w:between w:val="nil"/>
        </w:pBdr>
        <w:spacing w:before="120"/>
        <w:ind w:hanging="2"/>
        <w:rPr>
          <w:rFonts w:eastAsia="Calibri"/>
          <w:b/>
          <w:color w:val="000000"/>
          <w:sz w:val="24"/>
          <w:szCs w:val="24"/>
        </w:rPr>
      </w:pPr>
      <w:r w:rsidRPr="00220C1F">
        <w:rPr>
          <w:rFonts w:eastAsia="Calibri"/>
          <w:b/>
          <w:color w:val="000000"/>
          <w:sz w:val="24"/>
          <w:szCs w:val="24"/>
        </w:rPr>
        <w:t xml:space="preserve">Marcar as ações que serão realizadas para o atingimento desta modalidade </w:t>
      </w:r>
    </w:p>
    <w:p w14:paraId="06EF19FB" w14:textId="77777777" w:rsidR="00723CE5" w:rsidRPr="00220C1F" w:rsidRDefault="00723CE5" w:rsidP="00723CE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/>
          <w:color w:val="000000"/>
          <w:sz w:val="24"/>
          <w:szCs w:val="24"/>
        </w:rPr>
      </w:pPr>
      <w:r w:rsidRPr="00220C1F">
        <w:rPr>
          <w:rFonts w:eastAsia="Calibri"/>
          <w:b/>
          <w:color w:val="000000"/>
          <w:sz w:val="24"/>
          <w:szCs w:val="24"/>
        </w:rPr>
        <w:t xml:space="preserve">R$ 30.000,00 (No mínimo 4 ações) </w:t>
      </w:r>
    </w:p>
    <w:p w14:paraId="1DC458D9" w14:textId="77777777" w:rsidR="00723CE5" w:rsidRPr="00220C1F" w:rsidRDefault="00723CE5" w:rsidP="00723CE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220C1F">
        <w:rPr>
          <w:rFonts w:eastAsia="Calibri"/>
          <w:b/>
          <w:bCs/>
          <w:color w:val="000000" w:themeColor="text1"/>
          <w:sz w:val="24"/>
          <w:szCs w:val="24"/>
        </w:rPr>
        <w:t xml:space="preserve">R$ 5.000,00 (No mínimo 3 ações) </w:t>
      </w:r>
    </w:p>
    <w:p w14:paraId="10914C2F" w14:textId="77777777" w:rsidR="00723CE5" w:rsidRPr="00220C1F" w:rsidRDefault="00723CE5" w:rsidP="00723CE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/>
          <w:bCs/>
          <w:color w:val="000000"/>
          <w:sz w:val="24"/>
          <w:szCs w:val="24"/>
        </w:rPr>
      </w:pPr>
      <w:r w:rsidRPr="00220C1F">
        <w:rPr>
          <w:rFonts w:eastAsia="Calibri"/>
          <w:b/>
          <w:bCs/>
          <w:color w:val="000000" w:themeColor="text1"/>
          <w:sz w:val="24"/>
          <w:szCs w:val="24"/>
        </w:rPr>
        <w:t xml:space="preserve">R$ 5.000,00 (No mínimo 3 ações) </w:t>
      </w:r>
    </w:p>
    <w:p w14:paraId="31246843" w14:textId="77777777" w:rsidR="00723CE5" w:rsidRPr="000F750C" w:rsidRDefault="00723CE5" w:rsidP="00723CE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/>
          <w:color w:val="000000"/>
          <w:sz w:val="24"/>
          <w:szCs w:val="24"/>
        </w:rPr>
      </w:pPr>
      <w:r w:rsidRPr="00220C1F">
        <w:rPr>
          <w:rFonts w:eastAsia="Calibri"/>
          <w:b/>
          <w:color w:val="000000"/>
          <w:sz w:val="24"/>
          <w:szCs w:val="24"/>
        </w:rPr>
        <w:t>R$ 5.000,00 (No mínimo 3 ações)</w:t>
      </w:r>
    </w:p>
    <w:p w14:paraId="5CC0AD3A" w14:textId="77777777" w:rsidR="00723CE5" w:rsidRPr="000F750C" w:rsidRDefault="00723CE5" w:rsidP="00723CE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b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 xml:space="preserve">Valor inferior </w:t>
      </w:r>
      <w:proofErr w:type="gramStart"/>
      <w:r w:rsidRPr="000F750C">
        <w:rPr>
          <w:rFonts w:eastAsia="Calibri"/>
          <w:b/>
          <w:color w:val="000000"/>
          <w:sz w:val="24"/>
          <w:szCs w:val="24"/>
        </w:rPr>
        <w:t>à</w:t>
      </w:r>
      <w:proofErr w:type="gramEnd"/>
      <w:r w:rsidRPr="000F750C">
        <w:rPr>
          <w:rFonts w:eastAsia="Calibri"/>
          <w:b/>
          <w:color w:val="000000"/>
          <w:sz w:val="24"/>
          <w:szCs w:val="24"/>
        </w:rPr>
        <w:t xml:space="preserve"> R$ 5.000,00 (No mínimo 02 ações)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723CE5" w:rsidRPr="000F750C" w14:paraId="4C657D76" w14:textId="77777777" w:rsidTr="00D47F4C">
        <w:trPr>
          <w:jc w:val="center"/>
        </w:trPr>
        <w:tc>
          <w:tcPr>
            <w:tcW w:w="10348" w:type="dxa"/>
          </w:tcPr>
          <w:p w14:paraId="66C27092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Inserção da logomarca do Município: </w:t>
            </w: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folders, banners, cartazes, adesivos, uniforme, bandeiras, etc.</w:t>
            </w:r>
          </w:p>
        </w:tc>
      </w:tr>
      <w:tr w:rsidR="00723CE5" w:rsidRPr="000F750C" w14:paraId="2873296C" w14:textId="77777777" w:rsidTr="00D47F4C">
        <w:trPr>
          <w:jc w:val="center"/>
        </w:trPr>
        <w:tc>
          <w:tcPr>
            <w:tcW w:w="10348" w:type="dxa"/>
          </w:tcPr>
          <w:p w14:paraId="6C8AEB56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Afixação de Placa ou Banner </w:t>
            </w: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de grande visibilidade no local onde desenvolvido o evento ou projeto, destacando a logomarca e o nome do Município</w:t>
            </w:r>
          </w:p>
        </w:tc>
      </w:tr>
      <w:tr w:rsidR="00723CE5" w:rsidRPr="000F750C" w14:paraId="1D949AC6" w14:textId="77777777" w:rsidTr="00D47F4C">
        <w:trPr>
          <w:jc w:val="center"/>
        </w:trPr>
        <w:tc>
          <w:tcPr>
            <w:tcW w:w="10348" w:type="dxa"/>
          </w:tcPr>
          <w:p w14:paraId="6508CC5B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Backdrop</w:t>
            </w:r>
            <w:proofErr w:type="spell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de entrevistas</w:t>
            </w:r>
          </w:p>
        </w:tc>
      </w:tr>
      <w:tr w:rsidR="00723CE5" w:rsidRPr="000F750C" w14:paraId="1ADCBEBB" w14:textId="77777777" w:rsidTr="00D47F4C">
        <w:trPr>
          <w:jc w:val="center"/>
        </w:trPr>
        <w:tc>
          <w:tcPr>
            <w:tcW w:w="10348" w:type="dxa"/>
          </w:tcPr>
          <w:p w14:paraId="69025DFE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Releases de divulgação à imprensa</w:t>
            </w:r>
          </w:p>
        </w:tc>
      </w:tr>
      <w:tr w:rsidR="00723CE5" w:rsidRPr="000F750C" w14:paraId="559EB4B2" w14:textId="77777777" w:rsidTr="00D47F4C">
        <w:trPr>
          <w:jc w:val="center"/>
        </w:trPr>
        <w:tc>
          <w:tcPr>
            <w:tcW w:w="10348" w:type="dxa"/>
          </w:tcPr>
          <w:p w14:paraId="218DBD2A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D</w:t>
            </w: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isponibilização de convites e/ou credenciais ao evento, em número e data de entrega a serem acordados;</w:t>
            </w:r>
          </w:p>
        </w:tc>
      </w:tr>
      <w:tr w:rsidR="00723CE5" w:rsidRPr="000F750C" w14:paraId="08159A92" w14:textId="77777777" w:rsidTr="00D47F4C">
        <w:trPr>
          <w:jc w:val="center"/>
        </w:trPr>
        <w:tc>
          <w:tcPr>
            <w:tcW w:w="10348" w:type="dxa"/>
          </w:tcPr>
          <w:p w14:paraId="4486F298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Divulgação nas Mídias Sociais</w:t>
            </w:r>
          </w:p>
        </w:tc>
      </w:tr>
      <w:tr w:rsidR="00723CE5" w:rsidRPr="000F750C" w14:paraId="4C896E05" w14:textId="77777777" w:rsidTr="00D47F4C">
        <w:trPr>
          <w:jc w:val="center"/>
        </w:trPr>
        <w:tc>
          <w:tcPr>
            <w:tcW w:w="10348" w:type="dxa"/>
          </w:tcPr>
          <w:p w14:paraId="3FD7955A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Vinhetas de abertura/encerramento dos eventos</w:t>
            </w:r>
          </w:p>
        </w:tc>
      </w:tr>
      <w:tr w:rsidR="00723CE5" w:rsidRPr="000F750C" w14:paraId="124C0454" w14:textId="77777777" w:rsidTr="00D47F4C">
        <w:trPr>
          <w:jc w:val="center"/>
        </w:trPr>
        <w:tc>
          <w:tcPr>
            <w:tcW w:w="10348" w:type="dxa"/>
          </w:tcPr>
          <w:p w14:paraId="4F4E84DD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Números de peito (competições esportivas)</w:t>
            </w:r>
          </w:p>
        </w:tc>
      </w:tr>
      <w:tr w:rsidR="00723CE5" w:rsidRPr="000F750C" w14:paraId="2F7C2CAF" w14:textId="77777777" w:rsidTr="00D47F4C">
        <w:trPr>
          <w:jc w:val="center"/>
        </w:trPr>
        <w:tc>
          <w:tcPr>
            <w:tcW w:w="10348" w:type="dxa"/>
          </w:tcPr>
          <w:p w14:paraId="094ECF87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 xml:space="preserve"> </w:t>
            </w: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veiculação da logomarca do Município em todos os exemplares, no caso de obras literárias, CDs ou DVDs e nos créditos iniciais e finais de audiovisuais e espetáculos</w:t>
            </w:r>
          </w:p>
        </w:tc>
      </w:tr>
      <w:tr w:rsidR="00723CE5" w:rsidRPr="000F750C" w14:paraId="0D40B103" w14:textId="77777777" w:rsidTr="00D47F4C">
        <w:trPr>
          <w:jc w:val="center"/>
        </w:trPr>
        <w:tc>
          <w:tcPr>
            <w:tcW w:w="10348" w:type="dxa"/>
          </w:tcPr>
          <w:p w14:paraId="49CB09B8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proofErr w:type="gramStart"/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( )</w:t>
            </w:r>
            <w:proofErr w:type="gramEnd"/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 xml:space="preserve"> citação do patrocínio recebido em todas as entrevistas concedidas por representantes da entidade patrocinada;</w:t>
            </w:r>
          </w:p>
        </w:tc>
      </w:tr>
    </w:tbl>
    <w:p w14:paraId="05D3796A" w14:textId="77777777" w:rsidR="00723CE5" w:rsidRPr="000F750C" w:rsidRDefault="00723CE5" w:rsidP="00723C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hanging="2"/>
        <w:rPr>
          <w:rFonts w:eastAsia="Calibri"/>
          <w:color w:val="000000"/>
          <w:sz w:val="24"/>
          <w:szCs w:val="24"/>
        </w:rPr>
      </w:pPr>
      <w:r w:rsidRPr="000F750C">
        <w:rPr>
          <w:rFonts w:eastAsia="Calibri"/>
          <w:b/>
          <w:color w:val="000000"/>
          <w:sz w:val="24"/>
          <w:szCs w:val="24"/>
        </w:rPr>
        <w:t>2 - Contrapartidas Facultativas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34"/>
        <w:gridCol w:w="3628"/>
        <w:gridCol w:w="3686"/>
      </w:tblGrid>
      <w:tr w:rsidR="00723CE5" w:rsidRPr="000F750C" w14:paraId="311F82BC" w14:textId="77777777" w:rsidTr="00D47F4C">
        <w:trPr>
          <w:jc w:val="center"/>
        </w:trPr>
        <w:tc>
          <w:tcPr>
            <w:tcW w:w="3034" w:type="dxa"/>
          </w:tcPr>
          <w:p w14:paraId="1CE58943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Negocial</w:t>
            </w:r>
          </w:p>
          <w:p w14:paraId="2CCF9A32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</w:pPr>
          </w:p>
          <w:p w14:paraId="335B3540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ações de oportunidade que visam à aproximação direta do patrocinador com o público-alvo do projeto patrocinado, que não necessariamente se relacionem de forma direta com o objeto do patrocínio;</w:t>
            </w:r>
          </w:p>
        </w:tc>
        <w:tc>
          <w:tcPr>
            <w:tcW w:w="3628" w:type="dxa"/>
          </w:tcPr>
          <w:p w14:paraId="4D169DDC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Social</w:t>
            </w:r>
          </w:p>
          <w:p w14:paraId="77B2D0F1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  <w:p w14:paraId="2206AD75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ações de inclusão social de grupos específicos, campanhas de utilidade pública e fomento a práticas de promoção, apoio e desenvolvimento do convívio social, da integração comunitária, acesso à cultura, ao desporto e ao lazer;</w:t>
            </w:r>
          </w:p>
        </w:tc>
        <w:tc>
          <w:tcPr>
            <w:tcW w:w="3686" w:type="dxa"/>
          </w:tcPr>
          <w:p w14:paraId="75391760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</w:rPr>
              <w:t>Ambiental</w:t>
            </w:r>
          </w:p>
          <w:p w14:paraId="2A42AEB8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  <w:p w14:paraId="5B359199" w14:textId="77777777" w:rsidR="00723CE5" w:rsidRPr="000F750C" w:rsidRDefault="00723CE5" w:rsidP="00D47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F750C">
              <w:rPr>
                <w:rFonts w:eastAsia="Calibri"/>
                <w:b/>
                <w:color w:val="000000"/>
                <w:sz w:val="24"/>
                <w:szCs w:val="24"/>
                <w:highlight w:val="white"/>
              </w:rPr>
              <w:t>iniciativas que visem ao desenvolvimento do meio ambiente e que remetam o patrocinador à imagem de organização socialmente responsável.</w:t>
            </w:r>
          </w:p>
        </w:tc>
      </w:tr>
    </w:tbl>
    <w:p w14:paraId="1AD2DBD6" w14:textId="77777777" w:rsidR="0076597C" w:rsidRDefault="0076597C"/>
    <w:sectPr w:rsidR="007659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99"/>
    <w:rsid w:val="00484299"/>
    <w:rsid w:val="00723CE5"/>
    <w:rsid w:val="0076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66639-41DC-4419-B379-CB6612C65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CE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</dc:creator>
  <cp:keywords/>
  <dc:description/>
  <cp:lastModifiedBy>Educa</cp:lastModifiedBy>
  <cp:revision>2</cp:revision>
  <dcterms:created xsi:type="dcterms:W3CDTF">2026-03-27T14:45:00Z</dcterms:created>
  <dcterms:modified xsi:type="dcterms:W3CDTF">2026-03-27T14:46:00Z</dcterms:modified>
</cp:coreProperties>
</file>